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0A1" w:rsidRPr="003840A1" w:rsidRDefault="003840A1" w:rsidP="003840A1">
      <w:pPr>
        <w:pStyle w:val="ConsPlusTitle"/>
        <w:ind w:firstLine="540"/>
        <w:outlineLvl w:val="1"/>
        <w:rPr>
          <w:color w:val="FF0000"/>
          <w:sz w:val="28"/>
          <w:szCs w:val="28"/>
        </w:rPr>
      </w:pPr>
      <w:r>
        <w:rPr>
          <w:color w:val="FF0000"/>
          <w:sz w:val="24"/>
          <w:szCs w:val="24"/>
        </w:rPr>
        <w:t xml:space="preserve">                    </w:t>
      </w:r>
      <w:r w:rsidRPr="003840A1">
        <w:rPr>
          <w:color w:val="FF0000"/>
          <w:sz w:val="28"/>
          <w:szCs w:val="28"/>
        </w:rPr>
        <w:t>Статья 15. Реестр членов товарищества</w:t>
      </w:r>
    </w:p>
    <w:p w:rsidR="003840A1" w:rsidRPr="003840A1" w:rsidRDefault="003840A1" w:rsidP="003840A1">
      <w:pPr>
        <w:pStyle w:val="ConsPlusTitle"/>
        <w:ind w:firstLine="540"/>
        <w:jc w:val="both"/>
        <w:outlineLvl w:val="1"/>
        <w:rPr>
          <w:color w:val="FF0000"/>
          <w:sz w:val="28"/>
          <w:szCs w:val="28"/>
        </w:rPr>
      </w:pPr>
    </w:p>
    <w:p w:rsidR="003840A1" w:rsidRPr="00867413" w:rsidRDefault="003840A1" w:rsidP="003840A1">
      <w:pPr>
        <w:pStyle w:val="ConsPlusNormal"/>
        <w:jc w:val="both"/>
        <w:rPr>
          <w:color w:val="FF0000"/>
        </w:rPr>
      </w:pPr>
    </w:p>
    <w:p w:rsidR="003840A1" w:rsidRPr="003840A1" w:rsidRDefault="003840A1" w:rsidP="003840A1">
      <w:pPr>
        <w:pStyle w:val="ConsPlusNormal"/>
        <w:ind w:firstLine="540"/>
        <w:jc w:val="both"/>
        <w:rPr>
          <w:sz w:val="24"/>
          <w:szCs w:val="24"/>
        </w:rPr>
      </w:pPr>
      <w:r w:rsidRPr="003840A1">
        <w:rPr>
          <w:sz w:val="24"/>
          <w:szCs w:val="24"/>
        </w:rPr>
        <w:t>1. Не позднее одного месяца со дня государственной регистрации товарищества в соответствии с уставом товарищества председателем товарищества или иным уполномоченным членом правления товарищества создается реестр членов товарищества и осуществляется его ведение.</w:t>
      </w:r>
    </w:p>
    <w:p w:rsidR="003840A1" w:rsidRPr="003840A1" w:rsidRDefault="003840A1" w:rsidP="003840A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3840A1">
        <w:rPr>
          <w:sz w:val="24"/>
          <w:szCs w:val="24"/>
        </w:rPr>
        <w:t>2. Обработка персональных данных, необходимых для ведения реестра членов т</w:t>
      </w:r>
      <w:bookmarkStart w:id="0" w:name="_GoBack"/>
      <w:bookmarkEnd w:id="0"/>
      <w:r w:rsidRPr="003840A1">
        <w:rPr>
          <w:sz w:val="24"/>
          <w:szCs w:val="24"/>
        </w:rPr>
        <w:t>оварищества, осуществляется в соответствии с настоящим Федеральным законом и законодательством о персональных данных.</w:t>
      </w:r>
    </w:p>
    <w:p w:rsidR="003840A1" w:rsidRPr="003840A1" w:rsidRDefault="003840A1" w:rsidP="003840A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3840A1">
        <w:rPr>
          <w:sz w:val="24"/>
          <w:szCs w:val="24"/>
        </w:rPr>
        <w:t xml:space="preserve">3. Реестр членов товарищества должен содержать данные о членах товарищества, указанные в </w:t>
      </w:r>
      <w:hyperlink w:anchor="Par146" w:tooltip="5. В заявлении, указанном в части 2 настоящей статьи, указываются:" w:history="1">
        <w:r w:rsidRPr="003840A1">
          <w:rPr>
            <w:color w:val="0000FF"/>
            <w:sz w:val="24"/>
            <w:szCs w:val="24"/>
          </w:rPr>
          <w:t>части 5 статьи 12</w:t>
        </w:r>
      </w:hyperlink>
      <w:r w:rsidRPr="003840A1">
        <w:rPr>
          <w:sz w:val="24"/>
          <w:szCs w:val="24"/>
        </w:rPr>
        <w:t xml:space="preserve"> настоящего Федерального закона, кадастровый (условный) номер земельного участка, правообладателем которого является член товарищества (после осуществления распределения земельных участков между членами товарищества).</w:t>
      </w:r>
    </w:p>
    <w:p w:rsidR="003840A1" w:rsidRPr="003840A1" w:rsidRDefault="003840A1" w:rsidP="003840A1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1" w:name="Par216"/>
      <w:bookmarkEnd w:id="1"/>
      <w:r w:rsidRPr="003840A1">
        <w:rPr>
          <w:sz w:val="24"/>
          <w:szCs w:val="24"/>
        </w:rPr>
        <w:t>4. Член товарищества обязан предоставлять достоверные сведения, необходимые для ведения реестра членов товарищества, и своевременно информировать председателя товарищества или иного уполномоченного члена правления товарищества об их изменении.</w:t>
      </w:r>
    </w:p>
    <w:p w:rsidR="003840A1" w:rsidRPr="003840A1" w:rsidRDefault="003840A1" w:rsidP="003840A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3840A1">
        <w:rPr>
          <w:sz w:val="24"/>
          <w:szCs w:val="24"/>
        </w:rPr>
        <w:t xml:space="preserve">5. В случае неисполнения требования, установленного </w:t>
      </w:r>
      <w:hyperlink w:anchor="Par216" w:tooltip="4. Член товарищества обязан предоставлять достоверные сведения, необходимые для ведения реестра членов товарищества, и своевременно информировать председателя товарищества или иного уполномоченного члена правления товарищества об их изменении." w:history="1">
        <w:r w:rsidRPr="003840A1">
          <w:rPr>
            <w:color w:val="0000FF"/>
            <w:sz w:val="24"/>
            <w:szCs w:val="24"/>
          </w:rPr>
          <w:t>частью 4</w:t>
        </w:r>
      </w:hyperlink>
      <w:r w:rsidRPr="003840A1">
        <w:rPr>
          <w:sz w:val="24"/>
          <w:szCs w:val="24"/>
        </w:rPr>
        <w:t xml:space="preserve"> настоящей статьи, член товарищества несет риск отнесения на него расходов товарищества, связанных с отсутствием в реестре членов товарищества актуальной информации.</w:t>
      </w:r>
    </w:p>
    <w:p w:rsidR="003840A1" w:rsidRPr="003840A1" w:rsidRDefault="003840A1" w:rsidP="003840A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3840A1">
        <w:rPr>
          <w:sz w:val="24"/>
          <w:szCs w:val="24"/>
        </w:rPr>
        <w:t xml:space="preserve">6. В отдельный раздел реестра членов товарищества в порядке, установленном настоящей статьей, могут быть внесены сведения о лицах, указанных в </w:t>
      </w:r>
      <w:hyperlink w:anchor="Par52" w:tooltip="1. Ведение садоводства или огородничества на садовых земельных участках или огородных земельных участках, расположенных в границах территории садоводства или огородничества, без участия в товариществе может осуществляться собственниками или в случаях, установленных частью 11 статьи 12 настоящего Федерального закона, правообладателями садовых или огородных земельных участков, не являющимися членами товарищества." w:history="1">
        <w:r w:rsidRPr="003840A1">
          <w:rPr>
            <w:color w:val="0000FF"/>
            <w:sz w:val="24"/>
            <w:szCs w:val="24"/>
          </w:rPr>
          <w:t>части 1 статьи 5</w:t>
        </w:r>
      </w:hyperlink>
      <w:r w:rsidRPr="003840A1">
        <w:rPr>
          <w:sz w:val="24"/>
          <w:szCs w:val="24"/>
        </w:rPr>
        <w:t xml:space="preserve"> настоящего Федерального закона, с согласия таких лиц.</w:t>
      </w:r>
    </w:p>
    <w:p w:rsidR="00DE0188" w:rsidRPr="003840A1" w:rsidRDefault="003840A1"/>
    <w:sectPr w:rsidR="00DE0188" w:rsidRPr="00384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06"/>
    <w:rsid w:val="003840A1"/>
    <w:rsid w:val="00604E5E"/>
    <w:rsid w:val="00D27F65"/>
    <w:rsid w:val="00DB6006"/>
    <w:rsid w:val="00E13917"/>
    <w:rsid w:val="00E2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1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391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91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E1391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1391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E13917"/>
    <w:rPr>
      <w:b/>
      <w:bCs/>
    </w:rPr>
  </w:style>
  <w:style w:type="character" w:styleId="a6">
    <w:name w:val="Emphasis"/>
    <w:basedOn w:val="a0"/>
    <w:qFormat/>
    <w:rsid w:val="00E13917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E13917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13917"/>
    <w:rPr>
      <w:i/>
      <w:iCs/>
      <w:color w:val="000000" w:themeColor="text1"/>
      <w:sz w:val="24"/>
      <w:szCs w:val="24"/>
    </w:rPr>
  </w:style>
  <w:style w:type="character" w:styleId="a7">
    <w:name w:val="Subtle Reference"/>
    <w:basedOn w:val="a0"/>
    <w:uiPriority w:val="31"/>
    <w:qFormat/>
    <w:rsid w:val="00E13917"/>
    <w:rPr>
      <w:smallCaps/>
      <w:color w:val="C0504D" w:themeColor="accent2"/>
      <w:u w:val="single"/>
    </w:rPr>
  </w:style>
  <w:style w:type="paragraph" w:customStyle="1" w:styleId="ConsPlusNormal">
    <w:name w:val="ConsPlusNormal"/>
    <w:rsid w:val="003840A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ConsPlusTitle">
    <w:name w:val="ConsPlusTitle"/>
    <w:uiPriority w:val="99"/>
    <w:rsid w:val="003840A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1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391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91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E1391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1391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E13917"/>
    <w:rPr>
      <w:b/>
      <w:bCs/>
    </w:rPr>
  </w:style>
  <w:style w:type="character" w:styleId="a6">
    <w:name w:val="Emphasis"/>
    <w:basedOn w:val="a0"/>
    <w:qFormat/>
    <w:rsid w:val="00E13917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E13917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13917"/>
    <w:rPr>
      <w:i/>
      <w:iCs/>
      <w:color w:val="000000" w:themeColor="text1"/>
      <w:sz w:val="24"/>
      <w:szCs w:val="24"/>
    </w:rPr>
  </w:style>
  <w:style w:type="character" w:styleId="a7">
    <w:name w:val="Subtle Reference"/>
    <w:basedOn w:val="a0"/>
    <w:uiPriority w:val="31"/>
    <w:qFormat/>
    <w:rsid w:val="00E13917"/>
    <w:rPr>
      <w:smallCaps/>
      <w:color w:val="C0504D" w:themeColor="accent2"/>
      <w:u w:val="single"/>
    </w:rPr>
  </w:style>
  <w:style w:type="paragraph" w:customStyle="1" w:styleId="ConsPlusNormal">
    <w:name w:val="ConsPlusNormal"/>
    <w:rsid w:val="003840A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ConsPlusTitle">
    <w:name w:val="ConsPlusTitle"/>
    <w:uiPriority w:val="99"/>
    <w:rsid w:val="003840A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2</cp:revision>
  <dcterms:created xsi:type="dcterms:W3CDTF">2020-04-11T09:36:00Z</dcterms:created>
  <dcterms:modified xsi:type="dcterms:W3CDTF">2020-04-11T09:38:00Z</dcterms:modified>
</cp:coreProperties>
</file>